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41B7" w14:textId="77777777" w:rsidR="00872E36" w:rsidRPr="002F1EE8" w:rsidRDefault="00F24D17">
      <w:pPr>
        <w:pStyle w:val="Heading2"/>
        <w:rPr>
          <w:sz w:val="28"/>
          <w:szCs w:val="28"/>
        </w:rPr>
      </w:pPr>
      <w:bookmarkStart w:id="0" w:name="_GoBack"/>
      <w:bookmarkEnd w:id="0"/>
      <w:r w:rsidRPr="002F1EE8">
        <w:rPr>
          <w:sz w:val="28"/>
          <w:szCs w:val="28"/>
        </w:rPr>
        <w:t>Notice – Late Rent</w:t>
      </w:r>
    </w:p>
    <w:p w14:paraId="1F0EEABD" w14:textId="77777777" w:rsidR="00872E36" w:rsidRDefault="00872E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400"/>
      </w:tblGrid>
      <w:tr w:rsidR="00872E36" w14:paraId="0FC18570" w14:textId="77777777" w:rsidTr="002F1EE8">
        <w:trPr>
          <w:trHeight w:val="327"/>
        </w:trPr>
        <w:tc>
          <w:tcPr>
            <w:tcW w:w="5400" w:type="dxa"/>
            <w:tcBorders>
              <w:top w:val="nil"/>
              <w:left w:val="nil"/>
              <w:right w:val="nil"/>
            </w:tcBorders>
          </w:tcPr>
          <w:p w14:paraId="1A5025A9" w14:textId="77777777" w:rsidR="00872E36" w:rsidRDefault="00872E36"/>
        </w:tc>
      </w:tr>
      <w:tr w:rsidR="00872E36" w14:paraId="4C652C2C" w14:textId="77777777" w:rsidTr="002F1EE8">
        <w:trPr>
          <w:trHeight w:val="327"/>
        </w:trPr>
        <w:tc>
          <w:tcPr>
            <w:tcW w:w="5400" w:type="dxa"/>
            <w:tcBorders>
              <w:left w:val="nil"/>
              <w:bottom w:val="nil"/>
              <w:right w:val="nil"/>
            </w:tcBorders>
          </w:tcPr>
          <w:p w14:paraId="0E28C047" w14:textId="77777777" w:rsidR="00872E36" w:rsidRDefault="00F24D17">
            <w:r>
              <w:t>Date</w:t>
            </w:r>
          </w:p>
        </w:tc>
      </w:tr>
      <w:tr w:rsidR="00872E36" w14:paraId="579A2A8B" w14:textId="77777777" w:rsidTr="002F1EE8">
        <w:trPr>
          <w:trHeight w:val="327"/>
        </w:trPr>
        <w:tc>
          <w:tcPr>
            <w:tcW w:w="5400" w:type="dxa"/>
            <w:tcBorders>
              <w:top w:val="nil"/>
              <w:left w:val="nil"/>
              <w:right w:val="nil"/>
            </w:tcBorders>
          </w:tcPr>
          <w:p w14:paraId="605C7FA8" w14:textId="77777777" w:rsidR="00872E36" w:rsidRDefault="00872E36"/>
        </w:tc>
      </w:tr>
      <w:tr w:rsidR="00872E36" w14:paraId="67A3C8FA" w14:textId="77777777" w:rsidTr="002F1EE8">
        <w:trPr>
          <w:trHeight w:val="327"/>
        </w:trPr>
        <w:tc>
          <w:tcPr>
            <w:tcW w:w="5400" w:type="dxa"/>
            <w:tcBorders>
              <w:left w:val="nil"/>
              <w:bottom w:val="nil"/>
              <w:right w:val="nil"/>
            </w:tcBorders>
          </w:tcPr>
          <w:p w14:paraId="505F0085" w14:textId="77777777" w:rsidR="00872E36" w:rsidRDefault="00F24D17">
            <w:r>
              <w:t>Recipient’s Name</w:t>
            </w:r>
          </w:p>
        </w:tc>
      </w:tr>
      <w:tr w:rsidR="00872E36" w14:paraId="7B10C913" w14:textId="77777777" w:rsidTr="002F1EE8">
        <w:trPr>
          <w:trHeight w:val="327"/>
        </w:trPr>
        <w:tc>
          <w:tcPr>
            <w:tcW w:w="5400" w:type="dxa"/>
            <w:tcBorders>
              <w:top w:val="nil"/>
              <w:left w:val="nil"/>
              <w:right w:val="nil"/>
            </w:tcBorders>
          </w:tcPr>
          <w:p w14:paraId="116216C9" w14:textId="77777777" w:rsidR="00872E36" w:rsidRDefault="00872E36"/>
        </w:tc>
      </w:tr>
      <w:tr w:rsidR="00872E36" w14:paraId="447C107D" w14:textId="77777777" w:rsidTr="002F1EE8">
        <w:trPr>
          <w:trHeight w:val="327"/>
        </w:trPr>
        <w:tc>
          <w:tcPr>
            <w:tcW w:w="5400" w:type="dxa"/>
            <w:tcBorders>
              <w:left w:val="nil"/>
              <w:bottom w:val="nil"/>
              <w:right w:val="nil"/>
            </w:tcBorders>
          </w:tcPr>
          <w:p w14:paraId="4DFED69C" w14:textId="77777777" w:rsidR="00872E36" w:rsidRDefault="00F24D17">
            <w:r>
              <w:t>Recipient’s Street Address</w:t>
            </w:r>
          </w:p>
        </w:tc>
      </w:tr>
      <w:tr w:rsidR="00872E36" w14:paraId="7264BFBD" w14:textId="77777777" w:rsidTr="002F1EE8">
        <w:trPr>
          <w:trHeight w:val="327"/>
        </w:trPr>
        <w:tc>
          <w:tcPr>
            <w:tcW w:w="5400" w:type="dxa"/>
            <w:tcBorders>
              <w:top w:val="nil"/>
              <w:left w:val="nil"/>
              <w:right w:val="nil"/>
            </w:tcBorders>
          </w:tcPr>
          <w:p w14:paraId="669161E0" w14:textId="77777777" w:rsidR="00872E36" w:rsidRDefault="00872E36"/>
        </w:tc>
      </w:tr>
      <w:tr w:rsidR="00872E36" w14:paraId="4D741CBA" w14:textId="77777777" w:rsidTr="002F1EE8">
        <w:trPr>
          <w:trHeight w:val="362"/>
        </w:trPr>
        <w:tc>
          <w:tcPr>
            <w:tcW w:w="5400" w:type="dxa"/>
            <w:tcBorders>
              <w:left w:val="nil"/>
              <w:bottom w:val="nil"/>
              <w:right w:val="nil"/>
            </w:tcBorders>
          </w:tcPr>
          <w:p w14:paraId="1E1CAF0C" w14:textId="77777777" w:rsidR="00872E36" w:rsidRDefault="00F24D17">
            <w:r>
              <w:t xml:space="preserve">Recipient’s City/State/Zip </w:t>
            </w:r>
          </w:p>
        </w:tc>
      </w:tr>
    </w:tbl>
    <w:p w14:paraId="7A7EDC57" w14:textId="77777777" w:rsidR="00872E36" w:rsidRDefault="00872E36"/>
    <w:p w14:paraId="6FD7EE76" w14:textId="77777777" w:rsidR="00872E36" w:rsidRDefault="00872E36">
      <w:pPr>
        <w:pStyle w:val="BodyText"/>
      </w:pPr>
    </w:p>
    <w:p w14:paraId="49E4249F" w14:textId="5287B5E8" w:rsidR="00872E36" w:rsidRDefault="00F24D17">
      <w:r>
        <w:t xml:space="preserve">Dear </w:t>
      </w:r>
      <w:r w:rsidR="002F1EE8">
        <w:rPr>
          <w:u w:val="single"/>
        </w:rPr>
        <w:tab/>
      </w:r>
      <w:r w:rsidR="002F1EE8">
        <w:rPr>
          <w:u w:val="single"/>
        </w:rPr>
        <w:tab/>
      </w:r>
      <w:r w:rsidR="002F1EE8">
        <w:rPr>
          <w:u w:val="single"/>
        </w:rPr>
        <w:tab/>
      </w:r>
      <w:r w:rsidR="002F1EE8">
        <w:rPr>
          <w:u w:val="single"/>
        </w:rPr>
        <w:tab/>
      </w:r>
      <w:r w:rsidR="002F1EE8">
        <w:rPr>
          <w:u w:val="single"/>
        </w:rPr>
        <w:tab/>
      </w:r>
      <w:r>
        <w:t>:</w:t>
      </w:r>
    </w:p>
    <w:p w14:paraId="505DB610" w14:textId="77777777" w:rsidR="00872E36" w:rsidRDefault="00872E36"/>
    <w:p w14:paraId="361E5689" w14:textId="3B76D138" w:rsidR="00872E36" w:rsidRDefault="00F24D17">
      <w:r>
        <w:t xml:space="preserve">This notice is to advise you that as of </w:t>
      </w:r>
      <w:r>
        <w:rPr>
          <w:u w:val="single"/>
        </w:rPr>
        <w:tab/>
      </w:r>
      <w:r w:rsidR="002F1EE8">
        <w:rPr>
          <w:u w:val="single"/>
        </w:rPr>
        <w:tab/>
      </w:r>
      <w:r>
        <w:rPr>
          <w:u w:val="single"/>
        </w:rPr>
        <w:tab/>
      </w:r>
      <w:r>
        <w:t>, 20</w:t>
      </w:r>
      <w:r>
        <w:rPr>
          <w:u w:val="single"/>
        </w:rPr>
        <w:tab/>
      </w:r>
      <w:r w:rsidR="002F1EE8">
        <w:rPr>
          <w:u w:val="single"/>
        </w:rPr>
        <w:t xml:space="preserve">     </w:t>
      </w:r>
      <w:r>
        <w:t xml:space="preserve">, your rent for </w:t>
      </w:r>
      <w:r>
        <w:rPr>
          <w:u w:val="single"/>
        </w:rPr>
        <w:tab/>
      </w:r>
      <w:r w:rsidR="002F1EE8">
        <w:rPr>
          <w:u w:val="single"/>
        </w:rPr>
        <w:tab/>
      </w:r>
      <w:r w:rsidR="002F1EE8">
        <w:rPr>
          <w:u w:val="single"/>
        </w:rPr>
        <w:tab/>
      </w:r>
      <w:r w:rsidR="002F1EE8">
        <w:rPr>
          <w:u w:val="single"/>
        </w:rPr>
        <w:tab/>
      </w:r>
      <w:r w:rsidR="002F1EE8">
        <w:rPr>
          <w:u w:val="single"/>
        </w:rPr>
        <w:tab/>
      </w:r>
      <w:r w:rsidR="002F1EE8">
        <w:rPr>
          <w:u w:val="single"/>
        </w:rPr>
        <w:tab/>
      </w:r>
      <w:r>
        <w:rPr>
          <w:u w:val="single"/>
        </w:rPr>
        <w:tab/>
      </w:r>
      <w:r>
        <w:t xml:space="preserve"> has not been received in agreement with the terms of your lease entered into on </w:t>
      </w:r>
      <w:r>
        <w:rPr>
          <w:u w:val="single"/>
        </w:rPr>
        <w:tab/>
      </w:r>
      <w:r w:rsidR="002F1EE8">
        <w:rPr>
          <w:u w:val="single"/>
        </w:rPr>
        <w:tab/>
      </w:r>
      <w:r w:rsidR="002F1EE8">
        <w:rPr>
          <w:u w:val="single"/>
        </w:rPr>
        <w:tab/>
      </w:r>
      <w:r>
        <w:rPr>
          <w:u w:val="single"/>
        </w:rPr>
        <w:tab/>
      </w:r>
      <w:r>
        <w:t>, 20</w:t>
      </w:r>
      <w:r>
        <w:rPr>
          <w:u w:val="single"/>
        </w:rPr>
        <w:tab/>
      </w:r>
      <w:r w:rsidR="002F1EE8">
        <w:rPr>
          <w:u w:val="single"/>
        </w:rPr>
        <w:t xml:space="preserve">    </w:t>
      </w:r>
      <w:r>
        <w:t>.</w:t>
      </w:r>
    </w:p>
    <w:p w14:paraId="44EA8DA0" w14:textId="77777777" w:rsidR="00872E36" w:rsidRDefault="00872E36"/>
    <w:p w14:paraId="75481461" w14:textId="1047410A" w:rsidR="00872E36" w:rsidRDefault="00F24D17">
      <w:r>
        <w:t xml:space="preserve">The payment must be received within </w:t>
      </w:r>
      <w:r w:rsidR="002F1EE8">
        <w:rPr>
          <w:u w:val="single"/>
        </w:rPr>
        <w:tab/>
      </w:r>
      <w:r>
        <w:t xml:space="preserve"> days, in agreement with the lease, or we will be forced to take any and all legal action in compliance with your lease agreement and state law. These actions may include, but are not necessarily limited to, termination of the lease, eviction, and any obtainable damages thereto including costs, disbursements, and attorney’s fees associated with any related action in this regard.</w:t>
      </w:r>
    </w:p>
    <w:p w14:paraId="6942C499" w14:textId="77777777" w:rsidR="00872E36" w:rsidRDefault="00872E36"/>
    <w:p w14:paraId="417D090F" w14:textId="7039CB13" w:rsidR="00872E36" w:rsidRDefault="00F24D17">
      <w:r>
        <w:t xml:space="preserve">Please contact </w:t>
      </w:r>
      <w:r>
        <w:rPr>
          <w:u w:val="single"/>
        </w:rPr>
        <w:tab/>
      </w:r>
      <w:r>
        <w:rPr>
          <w:u w:val="single"/>
        </w:rPr>
        <w:tab/>
      </w:r>
      <w:r w:rsidR="002F1EE8">
        <w:rPr>
          <w:u w:val="single"/>
        </w:rPr>
        <w:tab/>
      </w:r>
      <w:r w:rsidR="002F1EE8">
        <w:rPr>
          <w:u w:val="single"/>
        </w:rPr>
        <w:tab/>
      </w:r>
      <w:r>
        <w:t xml:space="preserve"> at </w:t>
      </w:r>
      <w:r>
        <w:rPr>
          <w:u w:val="single"/>
        </w:rPr>
        <w:tab/>
      </w:r>
      <w:r>
        <w:rPr>
          <w:u w:val="single"/>
        </w:rPr>
        <w:tab/>
      </w:r>
      <w:r>
        <w:rPr>
          <w:u w:val="single"/>
        </w:rPr>
        <w:tab/>
      </w:r>
      <w:r>
        <w:t xml:space="preserve"> if you have any questions.</w:t>
      </w:r>
    </w:p>
    <w:p w14:paraId="74D1585E" w14:textId="77777777" w:rsidR="00872E36" w:rsidRDefault="00872E36"/>
    <w:p w14:paraId="1E37F8C6" w14:textId="77777777" w:rsidR="00872E36" w:rsidRDefault="00F24D17">
      <w:r>
        <w:t>Sincerely,</w:t>
      </w:r>
    </w:p>
    <w:p w14:paraId="644F89B0" w14:textId="77777777" w:rsidR="00872E36" w:rsidRDefault="00872E36"/>
    <w:tbl>
      <w:tblPr>
        <w:tblW w:w="0" w:type="auto"/>
        <w:tblLayout w:type="fixed"/>
        <w:tblCellMar>
          <w:left w:w="115" w:type="dxa"/>
          <w:right w:w="115" w:type="dxa"/>
        </w:tblCellMar>
        <w:tblLook w:val="0000" w:firstRow="0" w:lastRow="0" w:firstColumn="0" w:lastColumn="0" w:noHBand="0" w:noVBand="0"/>
      </w:tblPr>
      <w:tblGrid>
        <w:gridCol w:w="5490"/>
      </w:tblGrid>
      <w:tr w:rsidR="00872E36" w14:paraId="7D1602D9" w14:textId="77777777" w:rsidTr="002F1EE8">
        <w:trPr>
          <w:trHeight w:val="432"/>
        </w:trPr>
        <w:tc>
          <w:tcPr>
            <w:tcW w:w="5490" w:type="dxa"/>
            <w:tcBorders>
              <w:bottom w:val="single" w:sz="6" w:space="0" w:color="auto"/>
            </w:tcBorders>
          </w:tcPr>
          <w:p w14:paraId="5A6202E5" w14:textId="77777777" w:rsidR="00872E36" w:rsidRDefault="00872E36"/>
        </w:tc>
      </w:tr>
      <w:tr w:rsidR="00872E36" w14:paraId="308CE8A4" w14:textId="77777777" w:rsidTr="002F1EE8">
        <w:trPr>
          <w:trHeight w:val="432"/>
        </w:trPr>
        <w:tc>
          <w:tcPr>
            <w:tcW w:w="5490" w:type="dxa"/>
            <w:tcBorders>
              <w:top w:val="single" w:sz="6" w:space="0" w:color="auto"/>
            </w:tcBorders>
          </w:tcPr>
          <w:p w14:paraId="5078421B" w14:textId="77777777" w:rsidR="00872E36" w:rsidRDefault="00F24D17">
            <w:pPr>
              <w:pStyle w:val="Footer"/>
              <w:tabs>
                <w:tab w:val="clear" w:pos="4320"/>
                <w:tab w:val="clear" w:pos="8640"/>
              </w:tabs>
            </w:pPr>
            <w:r>
              <w:t>Property Manager’s Signature</w:t>
            </w:r>
          </w:p>
        </w:tc>
      </w:tr>
    </w:tbl>
    <w:p w14:paraId="28C5A576" w14:textId="77777777" w:rsidR="00872E36" w:rsidRDefault="00872E36">
      <w:pPr>
        <w:pStyle w:val="Footer"/>
        <w:tabs>
          <w:tab w:val="clear" w:pos="4320"/>
          <w:tab w:val="clear" w:pos="8640"/>
        </w:tabs>
      </w:pPr>
    </w:p>
    <w:sectPr w:rsidR="00872E36" w:rsidSect="002F1EE8">
      <w:pgSz w:w="12240" w:h="15840"/>
      <w:pgMar w:top="1440" w:right="1440" w:bottom="1440" w:left="1440" w:header="720" w:footer="7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02CB" w14:textId="77777777" w:rsidR="00593999" w:rsidRDefault="00593999">
      <w:r>
        <w:separator/>
      </w:r>
    </w:p>
  </w:endnote>
  <w:endnote w:type="continuationSeparator" w:id="0">
    <w:p w14:paraId="776401F9" w14:textId="77777777" w:rsidR="00593999" w:rsidRDefault="005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907EE" w14:textId="77777777" w:rsidR="00593999" w:rsidRDefault="00593999">
      <w:r>
        <w:separator/>
      </w:r>
    </w:p>
  </w:footnote>
  <w:footnote w:type="continuationSeparator" w:id="0">
    <w:p w14:paraId="1B906E51" w14:textId="77777777" w:rsidR="00593999" w:rsidRDefault="0059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29"/>
    <w:rsid w:val="002F1EE8"/>
    <w:rsid w:val="00593999"/>
    <w:rsid w:val="00872E36"/>
    <w:rsid w:val="00B517E8"/>
    <w:rsid w:val="00F23829"/>
    <w:rsid w:val="00F2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3B42A"/>
  <w15:chartTrackingRefBased/>
  <w15:docId w15:val="{43AB5129-8BE1-4560-BB78-AB7BDEE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w:hAnsi="Times"/>
      <w:b/>
      <w:sz w:val="24"/>
      <w:lang w:val="en-G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style>
  <w:style w:type="paragraph" w:customStyle="1" w:styleId="Headline">
    <w:name w:val="Headline"/>
    <w:basedOn w:val="Normal"/>
    <w:next w:val="Normal"/>
    <w:pPr>
      <w:widowControl w:val="0"/>
    </w:pPr>
    <w:rPr>
      <w:b/>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80"/>
      </a:dk1>
      <a:lt1>
        <a:sysClr val="window" lastClr="D8D8D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Landlord Checklist:</vt:lpstr>
    </vt:vector>
  </TitlesOfParts>
  <Company>AMSties</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Checklist:</dc:title>
  <dc:subject/>
  <dc:creator>AMSties</dc:creator>
  <cp:keywords/>
  <dc:description/>
  <cp:lastModifiedBy>Chris</cp:lastModifiedBy>
  <cp:revision>2</cp:revision>
  <cp:lastPrinted>2005-02-03T16:57:00Z</cp:lastPrinted>
  <dcterms:created xsi:type="dcterms:W3CDTF">2021-01-21T18:13:00Z</dcterms:created>
  <dcterms:modified xsi:type="dcterms:W3CDTF">2021-01-21T18:13:00Z</dcterms:modified>
</cp:coreProperties>
</file>